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26F87" w14:textId="77777777" w:rsidR="00BD5C27" w:rsidRDefault="00BD5C27" w:rsidP="00D8040B">
      <w:pPr>
        <w:spacing w:after="120"/>
        <w:rPr>
          <w:rFonts w:ascii="Arial" w:hAnsi="Arial" w:cs="Arial"/>
          <w:b/>
        </w:rPr>
      </w:pPr>
    </w:p>
    <w:p w14:paraId="7D6D74FE" w14:textId="2735D16F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136032">
        <w:rPr>
          <w:rFonts w:ascii="Arial" w:hAnsi="Arial" w:cs="Arial"/>
          <w:b/>
        </w:rPr>
        <w:t>70</w:t>
      </w:r>
    </w:p>
    <w:p w14:paraId="6B2E2424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642D5A42" w14:textId="77777777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B4434B">
        <w:rPr>
          <w:rFonts w:ascii="Arial" w:hAnsi="Arial" w:cs="Arial"/>
          <w:b/>
          <w:sz w:val="18"/>
          <w:szCs w:val="18"/>
        </w:rPr>
        <w:t xml:space="preserve"> </w:t>
      </w:r>
      <w:r w:rsidR="00B4434B">
        <w:rPr>
          <w:rFonts w:ascii="Arial" w:hAnsi="Arial" w:cs="Arial"/>
          <w:sz w:val="18"/>
          <w:szCs w:val="18"/>
        </w:rPr>
        <w:t>mit dessinierter Zwischenschicht, transparenter, ungefüllter Nutzschicht, elastischem Komfortkern und Kompaktrücken,</w:t>
      </w:r>
    </w:p>
    <w:p w14:paraId="3AEC8672" w14:textId="77777777" w:rsidR="00B4434B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4434B">
        <w:rPr>
          <w:rFonts w:ascii="Arial" w:hAnsi="Arial" w:cs="Arial"/>
          <w:sz w:val="18"/>
          <w:szCs w:val="18"/>
        </w:rPr>
        <w:t>produziert mit einem p</w:t>
      </w:r>
      <w:r w:rsidRPr="00FC0253">
        <w:rPr>
          <w:rFonts w:ascii="Arial" w:hAnsi="Arial" w:cs="Arial"/>
          <w:b/>
          <w:sz w:val="18"/>
          <w:szCs w:val="18"/>
        </w:rPr>
        <w:t>ht</w:t>
      </w:r>
      <w:r w:rsidR="00E035DD">
        <w:rPr>
          <w:rFonts w:ascii="Arial" w:hAnsi="Arial" w:cs="Arial"/>
          <w:b/>
          <w:sz w:val="18"/>
          <w:szCs w:val="18"/>
        </w:rPr>
        <w:t>h</w:t>
      </w:r>
      <w:r w:rsidRPr="00FC0253">
        <w:rPr>
          <w:rFonts w:ascii="Arial" w:hAnsi="Arial" w:cs="Arial"/>
          <w:b/>
          <w:sz w:val="18"/>
          <w:szCs w:val="18"/>
        </w:rPr>
        <w:t>alatfrei</w:t>
      </w:r>
      <w:r w:rsidR="00B4434B">
        <w:rPr>
          <w:rFonts w:ascii="Arial" w:hAnsi="Arial" w:cs="Arial"/>
          <w:b/>
          <w:sz w:val="18"/>
          <w:szCs w:val="18"/>
        </w:rPr>
        <w:t>en Weichmacher</w:t>
      </w:r>
      <w:r>
        <w:rPr>
          <w:rFonts w:ascii="Arial" w:hAnsi="Arial" w:cs="Arial"/>
          <w:sz w:val="18"/>
          <w:szCs w:val="18"/>
        </w:rPr>
        <w:t xml:space="preserve">, </w:t>
      </w:r>
    </w:p>
    <w:p w14:paraId="1EEE8F8B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nach 28 Tagen gemäß EN 16000-6,</w:t>
      </w:r>
    </w:p>
    <w:p w14:paraId="202CD01A" w14:textId="552A3DFD" w:rsidR="001819D4" w:rsidRDefault="001819D4" w:rsidP="001819D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r w:rsidR="00862D11">
        <w:rPr>
          <w:rFonts w:ascii="Arial" w:hAnsi="Arial" w:cs="Arial"/>
          <w:sz w:val="18"/>
          <w:szCs w:val="18"/>
        </w:rPr>
        <w:t>Indoor Air Comfort Gold</w:t>
      </w:r>
      <w:r w:rsidR="00202E29">
        <w:rPr>
          <w:rFonts w:ascii="Arial" w:hAnsi="Arial" w:cs="Arial"/>
          <w:sz w:val="18"/>
          <w:szCs w:val="18"/>
        </w:rPr>
        <w:t xml:space="preserve"> u</w:t>
      </w:r>
      <w:r w:rsidR="00862D11">
        <w:rPr>
          <w:rFonts w:ascii="Arial" w:hAnsi="Arial" w:cs="Arial"/>
          <w:sz w:val="18"/>
          <w:szCs w:val="18"/>
        </w:rPr>
        <w:t xml:space="preserve">nd </w:t>
      </w:r>
      <w:r>
        <w:rPr>
          <w:rFonts w:ascii="Arial" w:hAnsi="Arial" w:cs="Arial"/>
          <w:sz w:val="18"/>
          <w:szCs w:val="18"/>
        </w:rPr>
        <w:t>FloorScore®-</w:t>
      </w:r>
      <w:r w:rsidR="00862D11">
        <w:rPr>
          <w:rFonts w:ascii="Arial" w:hAnsi="Arial" w:cs="Arial"/>
          <w:sz w:val="18"/>
          <w:szCs w:val="18"/>
        </w:rPr>
        <w:t xml:space="preserve"> Zertifizierung</w:t>
      </w:r>
      <w:r>
        <w:rPr>
          <w:rFonts w:ascii="Arial" w:hAnsi="Arial" w:cs="Arial"/>
          <w:sz w:val="18"/>
          <w:szCs w:val="18"/>
        </w:rPr>
        <w:t>,</w:t>
      </w:r>
    </w:p>
    <w:p w14:paraId="0D704FEC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28B6C0C4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060DE33E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5DD3724D" w14:textId="64CA0584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136032">
        <w:rPr>
          <w:rFonts w:ascii="Arial" w:hAnsi="Arial" w:cs="Arial"/>
          <w:b/>
          <w:sz w:val="18"/>
          <w:szCs w:val="18"/>
        </w:rPr>
        <w:t>34</w:t>
      </w:r>
      <w:r w:rsidR="00FC0253">
        <w:rPr>
          <w:rFonts w:ascii="Arial" w:hAnsi="Arial" w:cs="Arial"/>
          <w:sz w:val="18"/>
          <w:szCs w:val="18"/>
        </w:rPr>
        <w:t xml:space="preserve"> 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136032">
        <w:rPr>
          <w:rFonts w:ascii="Arial" w:hAnsi="Arial" w:cs="Arial"/>
          <w:b/>
          <w:sz w:val="18"/>
          <w:szCs w:val="18"/>
        </w:rPr>
        <w:t>43</w:t>
      </w:r>
      <w:r w:rsidRPr="00E757F5">
        <w:rPr>
          <w:rFonts w:ascii="Arial" w:hAnsi="Arial" w:cs="Arial"/>
          <w:sz w:val="18"/>
          <w:szCs w:val="18"/>
        </w:rPr>
        <w:t xml:space="preserve"> </w:t>
      </w:r>
    </w:p>
    <w:p w14:paraId="13D4D755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675585CF" w14:textId="3BC4DC73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ab/>
      </w:r>
      <w:r w:rsidR="009C042F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56FB3D4D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7F6B8A69" w14:textId="77777777" w:rsidR="000D010F" w:rsidRPr="00E20756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r w:rsidRPr="00E20756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E20756">
        <w:rPr>
          <w:rFonts w:ascii="Arial" w:hAnsi="Arial" w:cs="Arial"/>
          <w:sz w:val="18"/>
          <w:szCs w:val="18"/>
          <w:lang w:val="sv-SE"/>
        </w:rPr>
        <w:tab/>
      </w:r>
      <w:r w:rsidRPr="00E20756">
        <w:rPr>
          <w:rFonts w:ascii="Arial" w:hAnsi="Arial" w:cs="Arial"/>
          <w:b/>
          <w:sz w:val="18"/>
          <w:szCs w:val="18"/>
          <w:lang w:val="sv-SE"/>
        </w:rPr>
        <w:t>Bfl-s1</w:t>
      </w:r>
      <w:r w:rsidRPr="00E20756">
        <w:rPr>
          <w:rFonts w:ascii="Arial" w:hAnsi="Arial" w:cs="Arial"/>
          <w:sz w:val="18"/>
          <w:szCs w:val="18"/>
          <w:lang w:val="sv-SE"/>
        </w:rPr>
        <w:t>,</w:t>
      </w:r>
    </w:p>
    <w:p w14:paraId="5BA9DD5F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1E9E6FD6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3F3534EA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773BDC7B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W/(mK)</w:t>
      </w:r>
    </w:p>
    <w:p w14:paraId="4E8654F7" w14:textId="33A614C3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5C702D">
        <w:rPr>
          <w:rFonts w:ascii="Arial" w:hAnsi="Arial" w:cs="Arial"/>
          <w:b/>
          <w:sz w:val="18"/>
          <w:szCs w:val="18"/>
        </w:rPr>
        <w:t>5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1276725B" w14:textId="4F6D3590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5C702D">
        <w:rPr>
          <w:rFonts w:ascii="Arial" w:hAnsi="Arial" w:cs="Arial"/>
          <w:b/>
          <w:sz w:val="18"/>
          <w:szCs w:val="18"/>
        </w:rPr>
        <w:t>7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650DD2BD" w14:textId="77777777" w:rsidR="00EA2B57" w:rsidRDefault="00D751A5" w:rsidP="00E60094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EA2B57">
        <w:rPr>
          <w:rFonts w:ascii="Arial" w:hAnsi="Arial" w:cs="Arial"/>
          <w:sz w:val="18"/>
          <w:szCs w:val="18"/>
        </w:rPr>
        <w:tab/>
      </w:r>
      <w:r w:rsidR="00EA2B57" w:rsidRPr="00EA2B57">
        <w:rPr>
          <w:rFonts w:ascii="Arial" w:hAnsi="Arial" w:cs="Arial"/>
          <w:b/>
          <w:color w:val="FF0000"/>
          <w:sz w:val="18"/>
          <w:szCs w:val="18"/>
        </w:rPr>
        <w:t>45,7 x 91,4 cm</w:t>
      </w:r>
    </w:p>
    <w:p w14:paraId="5E5A9A03" w14:textId="77777777" w:rsidR="00EA2B57" w:rsidRPr="00EA2B57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61,0 x 61,0 cm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>
        <w:rPr>
          <w:rFonts w:ascii="Arial" w:hAnsi="Arial" w:cs="Arial"/>
          <w:sz w:val="18"/>
          <w:szCs w:val="18"/>
        </w:rPr>
        <w:t xml:space="preserve"> </w:t>
      </w:r>
    </w:p>
    <w:p w14:paraId="54D360DF" w14:textId="67A39209" w:rsidR="00EA2B57" w:rsidRPr="00EA2B57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="00136032">
        <w:rPr>
          <w:rFonts w:ascii="Arial" w:hAnsi="Arial" w:cs="Arial"/>
          <w:b/>
          <w:color w:val="FF0000"/>
          <w:sz w:val="18"/>
          <w:szCs w:val="18"/>
        </w:rPr>
        <w:t>91,4</w:t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x </w:t>
      </w:r>
      <w:r w:rsidR="00136032">
        <w:rPr>
          <w:rFonts w:ascii="Arial" w:hAnsi="Arial" w:cs="Arial"/>
          <w:b/>
          <w:color w:val="FF0000"/>
          <w:sz w:val="18"/>
          <w:szCs w:val="18"/>
        </w:rPr>
        <w:t>91,4</w:t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cm</w:t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4C38278C" w14:textId="77777777" w:rsidR="00E757F5" w:rsidRDefault="00EA2B57" w:rsidP="00E60094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 w:rsidR="00E757F5"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46DC2518" w14:textId="77777777" w:rsidR="00136032" w:rsidRDefault="00136032" w:rsidP="00E60094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</w:p>
    <w:p w14:paraId="25FDF8F3" w14:textId="7999483F" w:rsidR="00136032" w:rsidRDefault="00136032" w:rsidP="00E60094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>
        <w:rPr>
          <w:rFonts w:ascii="Arial" w:hAnsi="Arial" w:cs="Arial"/>
          <w:b/>
          <w:color w:val="FF0000"/>
          <w:sz w:val="18"/>
          <w:szCs w:val="18"/>
        </w:rPr>
        <w:t>,</w:t>
      </w:r>
      <w:r w:rsidRPr="00EA2B57">
        <w:rPr>
          <w:rFonts w:ascii="Arial" w:hAnsi="Arial" w:cs="Arial"/>
          <w:b/>
          <w:color w:val="FF0000"/>
          <w:sz w:val="18"/>
          <w:szCs w:val="18"/>
        </w:rPr>
        <w:t>9 cm</w:t>
      </w:r>
    </w:p>
    <w:p w14:paraId="1D535234" w14:textId="63EA1FB8" w:rsidR="00136032" w:rsidRPr="00EA2B57" w:rsidRDefault="00136032" w:rsidP="00E60094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  <w:t>49,6 x 99,6 cm</w:t>
      </w:r>
    </w:p>
    <w:p w14:paraId="21520C37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63AB521A" w14:textId="77777777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Holzoptik / Steinoptik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 xml:space="preserve"> (Optik auswählen)</w:t>
      </w:r>
    </w:p>
    <w:p w14:paraId="3E798B28" w14:textId="580656D8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136032" w:rsidRPr="00136032">
        <w:rPr>
          <w:rFonts w:ascii="Arial" w:hAnsi="Arial" w:cs="Arial"/>
          <w:b/>
          <w:color w:val="EE0000"/>
          <w:sz w:val="18"/>
          <w:szCs w:val="18"/>
        </w:rPr>
        <w:t>4.100</w:t>
      </w:r>
      <w:r w:rsidRPr="00136032">
        <w:rPr>
          <w:rFonts w:ascii="Arial" w:hAnsi="Arial" w:cs="Arial"/>
          <w:b/>
          <w:color w:val="EE0000"/>
          <w:sz w:val="18"/>
          <w:szCs w:val="18"/>
        </w:rPr>
        <w:t xml:space="preserve"> g/m²</w:t>
      </w:r>
      <w:r w:rsidR="00136032">
        <w:rPr>
          <w:rFonts w:ascii="Arial" w:hAnsi="Arial" w:cs="Arial"/>
          <w:b/>
          <w:color w:val="EE0000"/>
          <w:sz w:val="18"/>
          <w:szCs w:val="18"/>
        </w:rPr>
        <w:t xml:space="preserve"> (oberer Teil)</w:t>
      </w:r>
      <w:r w:rsidRPr="00136032">
        <w:rPr>
          <w:rFonts w:ascii="Arial" w:hAnsi="Arial" w:cs="Arial"/>
          <w:b/>
          <w:color w:val="EE0000"/>
          <w:sz w:val="18"/>
          <w:szCs w:val="18"/>
        </w:rPr>
        <w:t>,</w:t>
      </w:r>
      <w:r w:rsidR="00136032" w:rsidRPr="00136032">
        <w:rPr>
          <w:rFonts w:ascii="Arial" w:hAnsi="Arial" w:cs="Arial"/>
          <w:b/>
          <w:color w:val="EE0000"/>
          <w:sz w:val="18"/>
          <w:szCs w:val="18"/>
        </w:rPr>
        <w:t xml:space="preserve"> 3.960 g/m²</w:t>
      </w:r>
      <w:r w:rsidR="00136032">
        <w:rPr>
          <w:rFonts w:ascii="Arial" w:hAnsi="Arial" w:cs="Arial"/>
          <w:b/>
          <w:color w:val="EE0000"/>
          <w:sz w:val="18"/>
          <w:szCs w:val="18"/>
        </w:rPr>
        <w:t xml:space="preserve"> (unterer Teil)</w:t>
      </w:r>
    </w:p>
    <w:p w14:paraId="57DC63F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CF39375" w14:textId="77777777" w:rsidR="00AE41D6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676CC718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AE41D6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0930843D" w14:textId="78FF2C5A" w:rsidR="00BD5C27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strukturgeprägter Oberfläche und</w:t>
      </w:r>
      <w:r w:rsidR="00E20756">
        <w:rPr>
          <w:rFonts w:ascii="Arial" w:hAnsi="Arial" w:cs="Arial"/>
          <w:sz w:val="18"/>
          <w:szCs w:val="18"/>
        </w:rPr>
        <w:t xml:space="preserve"> rundum</w:t>
      </w:r>
      <w:r>
        <w:rPr>
          <w:rFonts w:ascii="Arial" w:hAnsi="Arial" w:cs="Arial"/>
          <w:sz w:val="18"/>
          <w:szCs w:val="18"/>
        </w:rPr>
        <w:t xml:space="preserve"> mikro-gefasten Kanten für eine realistische Optik</w:t>
      </w:r>
      <w:r w:rsidR="00F16649">
        <w:rPr>
          <w:rFonts w:ascii="Arial" w:hAnsi="Arial" w:cs="Arial"/>
          <w:sz w:val="18"/>
          <w:szCs w:val="18"/>
        </w:rPr>
        <w:t>.</w:t>
      </w:r>
    </w:p>
    <w:p w14:paraId="104F19FE" w14:textId="45A4E4D0" w:rsidR="00F16649" w:rsidRDefault="00F16649" w:rsidP="00E532CF">
      <w:pPr>
        <w:spacing w:after="60"/>
        <w:rPr>
          <w:rFonts w:ascii="Arial" w:hAnsi="Arial" w:cs="Arial"/>
          <w:sz w:val="18"/>
          <w:szCs w:val="18"/>
        </w:rPr>
      </w:pPr>
    </w:p>
    <w:p w14:paraId="5D45F61B" w14:textId="77777777" w:rsidR="00F16649" w:rsidRPr="00F16649" w:rsidRDefault="00F16649" w:rsidP="00F1664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61EADA99" w14:textId="2400884C" w:rsidR="00F16649" w:rsidRDefault="00F16649" w:rsidP="00EC207A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3F743E9C" w14:textId="77777777" w:rsidR="004D2B68" w:rsidRDefault="004D2B68" w:rsidP="004D2B68">
      <w:pPr>
        <w:pStyle w:val="StandardWeb"/>
        <w:rPr>
          <w:rFonts w:ascii="Segoe UI" w:hAnsi="Segoe UI" w:cs="Segoe UI"/>
          <w:sz w:val="28"/>
          <w:szCs w:val="28"/>
        </w:rPr>
      </w:pPr>
      <w:r w:rsidRPr="004D2B68">
        <w:rPr>
          <w:rFonts w:ascii="Arial" w:hAnsi="Arial" w:cs="Arial"/>
          <w:sz w:val="18"/>
          <w:szCs w:val="18"/>
        </w:rPr>
        <w:t>Der Hersteller des gelieferten Bodenbelages bietet an, die bei der Verlegung anfallenden Verschnittreste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4D2B68">
        <w:rPr>
          <w:rFonts w:ascii="Arial" w:hAnsi="Arial" w:cs="Arial"/>
          <w:sz w:val="18"/>
          <w:szCs w:val="18"/>
        </w:rPr>
        <w:t>Die Rücknahme erfolgt in Abstimmung mit dem jeweils beauftragten Verarbeitungsbetrieb.</w:t>
      </w:r>
    </w:p>
    <w:p w14:paraId="185771C7" w14:textId="75DE9D61" w:rsidR="001C58E7" w:rsidRDefault="001C58E7" w:rsidP="00E532CF">
      <w:pPr>
        <w:spacing w:after="60"/>
        <w:rPr>
          <w:rFonts w:ascii="Arial" w:hAnsi="Arial" w:cs="Arial"/>
          <w:sz w:val="18"/>
          <w:szCs w:val="18"/>
        </w:rPr>
      </w:pPr>
    </w:p>
    <w:p w14:paraId="7848950F" w14:textId="138B6659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65E22E95" w14:textId="31220A8F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01FBD02B" w14:textId="346DA849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6DDDC7DE" w14:textId="70498E33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50E132C9" w14:textId="77777777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254DDA79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36C32448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7753AD34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81D5370" w14:textId="77777777" w:rsidR="00F16649" w:rsidRDefault="00F16649" w:rsidP="00E532CF">
      <w:pPr>
        <w:spacing w:after="60"/>
        <w:rPr>
          <w:rFonts w:ascii="Arial" w:hAnsi="Arial" w:cs="Arial"/>
          <w:sz w:val="18"/>
          <w:szCs w:val="18"/>
        </w:rPr>
      </w:pPr>
    </w:p>
    <w:p w14:paraId="100CB6FC" w14:textId="2E30D8C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6E865BFE" w14:textId="33840687" w:rsidR="009C042F" w:rsidRDefault="009C042F" w:rsidP="00E532CF">
      <w:pPr>
        <w:spacing w:after="60"/>
        <w:rPr>
          <w:rFonts w:ascii="Arial" w:hAnsi="Arial" w:cs="Arial"/>
          <w:sz w:val="18"/>
          <w:szCs w:val="18"/>
        </w:rPr>
      </w:pPr>
    </w:p>
    <w:p w14:paraId="52D4AE1F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28CD87" w14:textId="26393BC5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136032">
        <w:rPr>
          <w:rFonts w:ascii="Arial" w:hAnsi="Arial" w:cs="Arial"/>
          <w:b/>
          <w:sz w:val="18"/>
          <w:szCs w:val="18"/>
        </w:rPr>
        <w:t>7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="00E20756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C618DF4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58FC8A4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28113749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2E39335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6373443B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580D6B0A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5D05625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485986A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350595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123EE56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1A7B1E7B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004D01DF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254D696F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25D27B41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16CF29C2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2481B359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F8255" w14:textId="77777777" w:rsidR="00974EB8" w:rsidRDefault="00974EB8" w:rsidP="00BE3D9A">
      <w:r>
        <w:separator/>
      </w:r>
    </w:p>
  </w:endnote>
  <w:endnote w:type="continuationSeparator" w:id="0">
    <w:p w14:paraId="75E7AAD4" w14:textId="77777777" w:rsidR="00974EB8" w:rsidRDefault="00974EB8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1822B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5B8BB06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18FAE770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C8D77DF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A3C8B18" w14:textId="1D822867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E20756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F17AE3">
      <w:rPr>
        <w:rFonts w:ascii="Arial" w:hAnsi="Arial" w:cs="Arial"/>
        <w:bCs/>
        <w:color w:val="001740"/>
        <w:sz w:val="18"/>
        <w:szCs w:val="18"/>
      </w:rPr>
      <w:t>2</w:t>
    </w:r>
    <w:r w:rsidR="00E20756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99C96" w14:textId="77777777" w:rsidR="00974EB8" w:rsidRDefault="00974EB8" w:rsidP="00BE3D9A">
      <w:r>
        <w:separator/>
      </w:r>
    </w:p>
  </w:footnote>
  <w:footnote w:type="continuationSeparator" w:id="0">
    <w:p w14:paraId="6B56E371" w14:textId="77777777" w:rsidR="00974EB8" w:rsidRDefault="00974EB8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52311" w14:textId="4A64E436" w:rsidR="00BE3D9A" w:rsidRDefault="00202E29" w:rsidP="00202E29">
    <w:pPr>
      <w:tabs>
        <w:tab w:val="right" w:pos="2700"/>
        <w:tab w:val="right" w:pos="9157"/>
        <w:tab w:val="right" w:pos="9214"/>
      </w:tabs>
      <w:jc w:val="both"/>
      <w:rPr>
        <w:rFonts w:ascii="Arial" w:hAnsi="Arial" w:cs="Arial"/>
        <w:color w:val="001740"/>
        <w:sz w:val="32"/>
        <w:szCs w:val="32"/>
      </w:rPr>
    </w:pPr>
    <w:r>
      <w:rPr>
        <w:rFonts w:ascii="Arial" w:hAnsi="Arial" w:cs="Arial"/>
        <w:noProof/>
        <w:color w:val="001740"/>
        <w:sz w:val="32"/>
        <w:szCs w:val="32"/>
      </w:rPr>
      <w:drawing>
        <wp:anchor distT="0" distB="0" distL="114300" distR="114300" simplePos="0" relativeHeight="251659264" behindDoc="0" locked="0" layoutInCell="1" allowOverlap="1" wp14:anchorId="512BDED4" wp14:editId="1B93CC94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1257300" cy="413385"/>
          <wp:effectExtent l="0" t="0" r="0" b="571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413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02E9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2E9732A" wp14:editId="477F4A6E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9F02E9" w14:textId="17753A5F" w:rsidR="00BE3D9A" w:rsidRPr="00A60F6A" w:rsidRDefault="00BE3D9A" w:rsidP="00BE3D9A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E9732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299F02E9" w14:textId="17753A5F" w:rsidR="00BE3D9A" w:rsidRPr="00A60F6A" w:rsidRDefault="00BE3D9A" w:rsidP="00BE3D9A"/>
                </w:txbxContent>
              </v:textbox>
            </v:shape>
          </w:pict>
        </mc:Fallback>
      </mc:AlternateContent>
    </w:r>
    <w:r w:rsidR="00BE3D9A" w:rsidRPr="0001198B">
      <w:tab/>
    </w:r>
  </w:p>
  <w:p w14:paraId="7E6EF5C0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01D6B7E5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7FA7528" wp14:editId="5E6D7E9C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627793">
    <w:abstractNumId w:val="1"/>
  </w:num>
  <w:num w:numId="2" w16cid:durableId="1358197557">
    <w:abstractNumId w:val="2"/>
  </w:num>
  <w:num w:numId="3" w16cid:durableId="1424759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7190"/>
    <w:rsid w:val="00061C6F"/>
    <w:rsid w:val="0008361E"/>
    <w:rsid w:val="0009028C"/>
    <w:rsid w:val="00090CA4"/>
    <w:rsid w:val="000D010F"/>
    <w:rsid w:val="000E71FD"/>
    <w:rsid w:val="00123C31"/>
    <w:rsid w:val="00136032"/>
    <w:rsid w:val="00174B3F"/>
    <w:rsid w:val="001819D4"/>
    <w:rsid w:val="00186FF6"/>
    <w:rsid w:val="00193980"/>
    <w:rsid w:val="001A0A85"/>
    <w:rsid w:val="001A0FA7"/>
    <w:rsid w:val="001A6237"/>
    <w:rsid w:val="001C58E7"/>
    <w:rsid w:val="001C5C4A"/>
    <w:rsid w:val="001C6724"/>
    <w:rsid w:val="001D6680"/>
    <w:rsid w:val="001E732B"/>
    <w:rsid w:val="00202E29"/>
    <w:rsid w:val="002364FE"/>
    <w:rsid w:val="002F3879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401054"/>
    <w:rsid w:val="00404CA8"/>
    <w:rsid w:val="0040707A"/>
    <w:rsid w:val="00433152"/>
    <w:rsid w:val="004428BA"/>
    <w:rsid w:val="00450746"/>
    <w:rsid w:val="00480C37"/>
    <w:rsid w:val="00483CEA"/>
    <w:rsid w:val="004A7273"/>
    <w:rsid w:val="004C1824"/>
    <w:rsid w:val="004D2B68"/>
    <w:rsid w:val="004D5A17"/>
    <w:rsid w:val="004E4348"/>
    <w:rsid w:val="004F219C"/>
    <w:rsid w:val="00501593"/>
    <w:rsid w:val="005552D6"/>
    <w:rsid w:val="00564967"/>
    <w:rsid w:val="0058067B"/>
    <w:rsid w:val="005A043C"/>
    <w:rsid w:val="005C702D"/>
    <w:rsid w:val="005F7F42"/>
    <w:rsid w:val="00621CD6"/>
    <w:rsid w:val="00624BBE"/>
    <w:rsid w:val="00650FB4"/>
    <w:rsid w:val="006655B3"/>
    <w:rsid w:val="00666FF1"/>
    <w:rsid w:val="00695472"/>
    <w:rsid w:val="006A575B"/>
    <w:rsid w:val="006D1DEE"/>
    <w:rsid w:val="0070108C"/>
    <w:rsid w:val="007031CC"/>
    <w:rsid w:val="007053D0"/>
    <w:rsid w:val="007109B1"/>
    <w:rsid w:val="00737493"/>
    <w:rsid w:val="007A4513"/>
    <w:rsid w:val="007B4318"/>
    <w:rsid w:val="007E244A"/>
    <w:rsid w:val="007E6BBE"/>
    <w:rsid w:val="008414D5"/>
    <w:rsid w:val="00850E9C"/>
    <w:rsid w:val="0085779C"/>
    <w:rsid w:val="00862D11"/>
    <w:rsid w:val="008729D9"/>
    <w:rsid w:val="008D02E9"/>
    <w:rsid w:val="008F0682"/>
    <w:rsid w:val="008F0B95"/>
    <w:rsid w:val="00904F39"/>
    <w:rsid w:val="00925175"/>
    <w:rsid w:val="00937A45"/>
    <w:rsid w:val="00974EB8"/>
    <w:rsid w:val="009808C4"/>
    <w:rsid w:val="009A7C59"/>
    <w:rsid w:val="009C042F"/>
    <w:rsid w:val="009C7C7D"/>
    <w:rsid w:val="00A7147F"/>
    <w:rsid w:val="00A85DCF"/>
    <w:rsid w:val="00A87348"/>
    <w:rsid w:val="00AC365A"/>
    <w:rsid w:val="00AC5AC7"/>
    <w:rsid w:val="00AD5003"/>
    <w:rsid w:val="00AE41D6"/>
    <w:rsid w:val="00AF5416"/>
    <w:rsid w:val="00B4434B"/>
    <w:rsid w:val="00B5322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C70E3"/>
    <w:rsid w:val="00CD6E5D"/>
    <w:rsid w:val="00CF0D51"/>
    <w:rsid w:val="00D51458"/>
    <w:rsid w:val="00D6451F"/>
    <w:rsid w:val="00D751A5"/>
    <w:rsid w:val="00D75BB4"/>
    <w:rsid w:val="00D8040B"/>
    <w:rsid w:val="00DB2A89"/>
    <w:rsid w:val="00DF5AB2"/>
    <w:rsid w:val="00E015BC"/>
    <w:rsid w:val="00E035DD"/>
    <w:rsid w:val="00E20756"/>
    <w:rsid w:val="00E532CF"/>
    <w:rsid w:val="00E54A4C"/>
    <w:rsid w:val="00E60094"/>
    <w:rsid w:val="00E757F5"/>
    <w:rsid w:val="00E77991"/>
    <w:rsid w:val="00E96AD9"/>
    <w:rsid w:val="00EA2B57"/>
    <w:rsid w:val="00EC207A"/>
    <w:rsid w:val="00ED28F5"/>
    <w:rsid w:val="00F16649"/>
    <w:rsid w:val="00F17360"/>
    <w:rsid w:val="00F17AE3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6B89F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F166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3246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12</cp:revision>
  <cp:lastPrinted>2015-06-29T11:32:00Z</cp:lastPrinted>
  <dcterms:created xsi:type="dcterms:W3CDTF">2022-02-24T12:43:00Z</dcterms:created>
  <dcterms:modified xsi:type="dcterms:W3CDTF">2026-01-20T15:46:00Z</dcterms:modified>
</cp:coreProperties>
</file>